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F55" w:rsidRPr="00C64F55" w:rsidRDefault="00C64F55" w:rsidP="00C64F55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C64F55">
        <w:rPr>
          <w:rFonts w:ascii="Times New Roman" w:hAnsi="Times New Roman" w:cs="Times New Roman"/>
          <w:bCs/>
          <w:sz w:val="28"/>
          <w:szCs w:val="28"/>
        </w:rPr>
        <w:t>Приложение №3</w:t>
      </w:r>
    </w:p>
    <w:p w:rsidR="00025451" w:rsidRPr="00721F20" w:rsidRDefault="00ED0F46" w:rsidP="00ED0F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1F20">
        <w:rPr>
          <w:rFonts w:ascii="Times New Roman" w:hAnsi="Times New Roman" w:cs="Times New Roman"/>
          <w:b/>
          <w:bCs/>
          <w:sz w:val="28"/>
          <w:szCs w:val="28"/>
        </w:rPr>
        <w:t>Диагностическая таблица</w:t>
      </w:r>
    </w:p>
    <w:p w:rsidR="00ED0F46" w:rsidRPr="00ED0F46" w:rsidRDefault="00ED0F46" w:rsidP="00ED0F46">
      <w:pPr>
        <w:rPr>
          <w:rFonts w:ascii="Times New Roman" w:hAnsi="Times New Roman" w:cs="Times New Roman"/>
          <w:sz w:val="24"/>
          <w:szCs w:val="24"/>
        </w:rPr>
      </w:pPr>
      <w:r w:rsidRPr="00ED0F46">
        <w:rPr>
          <w:rFonts w:ascii="Times New Roman" w:hAnsi="Times New Roman" w:cs="Times New Roman"/>
          <w:sz w:val="24"/>
          <w:szCs w:val="24"/>
        </w:rPr>
        <w:t>Диагностическая таблица за</w:t>
      </w:r>
      <w:r w:rsidR="000A016C">
        <w:rPr>
          <w:rFonts w:ascii="Times New Roman" w:hAnsi="Times New Roman" w:cs="Times New Roman"/>
          <w:sz w:val="24"/>
          <w:szCs w:val="24"/>
        </w:rPr>
        <w:t xml:space="preserve"> </w:t>
      </w:r>
      <w:r w:rsidR="000A016C">
        <w:rPr>
          <w:rFonts w:ascii="Times New Roman" w:hAnsi="Times New Roman" w:cs="Times New Roman"/>
          <w:sz w:val="24"/>
          <w:szCs w:val="24"/>
        </w:rPr>
        <w:ptab w:relativeTo="margin" w:alignment="center" w:leader="underscore"/>
      </w:r>
      <w:r w:rsidRPr="00ED0F46">
        <w:rPr>
          <w:rFonts w:ascii="Times New Roman" w:hAnsi="Times New Roman" w:cs="Times New Roman"/>
          <w:sz w:val="24"/>
          <w:szCs w:val="24"/>
        </w:rPr>
        <w:t>учебный год</w:t>
      </w:r>
    </w:p>
    <w:p w:rsidR="00ED0F46" w:rsidRPr="00ED0F46" w:rsidRDefault="00ED0F46" w:rsidP="00ED0F46">
      <w:pPr>
        <w:rPr>
          <w:rFonts w:ascii="Times New Roman" w:hAnsi="Times New Roman" w:cs="Times New Roman"/>
          <w:sz w:val="24"/>
          <w:szCs w:val="24"/>
        </w:rPr>
      </w:pPr>
      <w:r w:rsidRPr="00ED0F46">
        <w:rPr>
          <w:rFonts w:ascii="Times New Roman" w:hAnsi="Times New Roman" w:cs="Times New Roman"/>
          <w:sz w:val="24"/>
          <w:szCs w:val="24"/>
        </w:rPr>
        <w:t>Психологическая карта развития детей группы</w:t>
      </w:r>
      <w:r w:rsidR="000A016C">
        <w:rPr>
          <w:rFonts w:ascii="Times New Roman" w:hAnsi="Times New Roman" w:cs="Times New Roman"/>
          <w:sz w:val="24"/>
          <w:szCs w:val="24"/>
        </w:rPr>
        <w:ptab w:relativeTo="margin" w:alignment="right" w:leader="underscore"/>
      </w:r>
    </w:p>
    <w:p w:rsidR="00ED0F46" w:rsidRPr="00ED0F46" w:rsidRDefault="00ED0F46" w:rsidP="00ED0F46">
      <w:pPr>
        <w:rPr>
          <w:rFonts w:ascii="Times New Roman" w:hAnsi="Times New Roman" w:cs="Times New Roman"/>
          <w:sz w:val="24"/>
          <w:szCs w:val="24"/>
        </w:rPr>
      </w:pPr>
      <w:r w:rsidRPr="00ED0F46">
        <w:rPr>
          <w:rFonts w:ascii="Times New Roman" w:hAnsi="Times New Roman" w:cs="Times New Roman"/>
          <w:sz w:val="24"/>
          <w:szCs w:val="24"/>
        </w:rPr>
        <w:t>Педагог-психоло</w:t>
      </w:r>
      <w:r w:rsidR="003602B9">
        <w:rPr>
          <w:rFonts w:ascii="Times New Roman" w:hAnsi="Times New Roman" w:cs="Times New Roman"/>
          <w:sz w:val="24"/>
          <w:szCs w:val="24"/>
        </w:rPr>
        <w:t>г</w:t>
      </w:r>
      <w:r w:rsidR="003602B9">
        <w:rPr>
          <w:rFonts w:ascii="Times New Roman" w:hAnsi="Times New Roman" w:cs="Times New Roman"/>
          <w:sz w:val="24"/>
          <w:szCs w:val="24"/>
        </w:rPr>
        <w:ptab w:relativeTo="margin" w:alignment="center" w:leader="underscore"/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17"/>
        <w:gridCol w:w="3153"/>
        <w:gridCol w:w="459"/>
        <w:gridCol w:w="504"/>
        <w:gridCol w:w="504"/>
        <w:gridCol w:w="549"/>
        <w:gridCol w:w="504"/>
        <w:gridCol w:w="504"/>
        <w:gridCol w:w="551"/>
        <w:gridCol w:w="555"/>
        <w:gridCol w:w="504"/>
        <w:gridCol w:w="504"/>
        <w:gridCol w:w="1777"/>
      </w:tblGrid>
      <w:tr w:rsidR="00721F20" w:rsidTr="00721F20">
        <w:trPr>
          <w:cantSplit/>
          <w:trHeight w:val="383"/>
        </w:trPr>
        <w:tc>
          <w:tcPr>
            <w:tcW w:w="279" w:type="dxa"/>
            <w:vMerge w:val="restart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248" w:type="dxa"/>
            <w:vMerge w:val="restart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59" w:type="dxa"/>
            <w:vMerge w:val="restart"/>
            <w:textDirection w:val="btLr"/>
          </w:tcPr>
          <w:p w:rsidR="00ED0F46" w:rsidRPr="00721F20" w:rsidRDefault="00ED0F46" w:rsidP="00ED0F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Темп развития</w:t>
            </w:r>
          </w:p>
        </w:tc>
        <w:tc>
          <w:tcPr>
            <w:tcW w:w="506" w:type="dxa"/>
            <w:vMerge w:val="restart"/>
            <w:textDirection w:val="btLr"/>
          </w:tcPr>
          <w:p w:rsidR="00ED0F46" w:rsidRPr="00721F20" w:rsidRDefault="00ED0F46" w:rsidP="00ED0F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Работоспособность</w:t>
            </w:r>
          </w:p>
        </w:tc>
        <w:tc>
          <w:tcPr>
            <w:tcW w:w="506" w:type="dxa"/>
            <w:vMerge w:val="restart"/>
            <w:textDirection w:val="btLr"/>
          </w:tcPr>
          <w:p w:rsidR="00ED0F46" w:rsidRPr="00721F20" w:rsidRDefault="00ED0F46" w:rsidP="00ED0F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Активность</w:t>
            </w:r>
          </w:p>
        </w:tc>
        <w:tc>
          <w:tcPr>
            <w:tcW w:w="553" w:type="dxa"/>
            <w:vMerge w:val="restart"/>
            <w:textDirection w:val="btLr"/>
          </w:tcPr>
          <w:p w:rsidR="00ED0F46" w:rsidRPr="00721F20" w:rsidRDefault="00ED0F46" w:rsidP="00ED0F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Темп деятельности</w:t>
            </w:r>
          </w:p>
        </w:tc>
        <w:tc>
          <w:tcPr>
            <w:tcW w:w="506" w:type="dxa"/>
            <w:vMerge w:val="restart"/>
            <w:textDirection w:val="btLr"/>
          </w:tcPr>
          <w:p w:rsidR="00ED0F46" w:rsidRPr="00721F20" w:rsidRDefault="00ED0F46" w:rsidP="00ED0F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Уверенность, самооценка</w:t>
            </w:r>
          </w:p>
        </w:tc>
        <w:tc>
          <w:tcPr>
            <w:tcW w:w="506" w:type="dxa"/>
            <w:vMerge w:val="restart"/>
            <w:textDirection w:val="btLr"/>
          </w:tcPr>
          <w:p w:rsidR="00ED0F46" w:rsidRPr="00721F20" w:rsidRDefault="00ED0F46" w:rsidP="00ED0F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Эмоциональная сфера</w:t>
            </w:r>
          </w:p>
        </w:tc>
        <w:tc>
          <w:tcPr>
            <w:tcW w:w="555" w:type="dxa"/>
            <w:vMerge w:val="restart"/>
            <w:textDirection w:val="btLr"/>
          </w:tcPr>
          <w:p w:rsidR="00ED0F46" w:rsidRPr="00721F20" w:rsidRDefault="00ED0F46" w:rsidP="00ED0F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Коммуникативная сфера</w:t>
            </w:r>
          </w:p>
        </w:tc>
        <w:tc>
          <w:tcPr>
            <w:tcW w:w="1065" w:type="dxa"/>
            <w:gridSpan w:val="2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Волевая сфера</w:t>
            </w:r>
          </w:p>
        </w:tc>
        <w:tc>
          <w:tcPr>
            <w:tcW w:w="506" w:type="dxa"/>
            <w:vMerge w:val="restart"/>
            <w:textDirection w:val="btLr"/>
          </w:tcPr>
          <w:p w:rsidR="00ED0F46" w:rsidRPr="00721F20" w:rsidRDefault="00ED0F46" w:rsidP="00ED0F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Мелкая моторика</w:t>
            </w:r>
          </w:p>
        </w:tc>
        <w:tc>
          <w:tcPr>
            <w:tcW w:w="1796" w:type="dxa"/>
            <w:vMerge w:val="restart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Особенности</w:t>
            </w:r>
          </w:p>
        </w:tc>
      </w:tr>
      <w:tr w:rsidR="00721F20" w:rsidTr="00721F20">
        <w:trPr>
          <w:cantSplit/>
          <w:trHeight w:val="2323"/>
        </w:trPr>
        <w:tc>
          <w:tcPr>
            <w:tcW w:w="279" w:type="dxa"/>
            <w:vMerge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8" w:type="dxa"/>
            <w:vMerge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Merge/>
            <w:textDirection w:val="btLr"/>
          </w:tcPr>
          <w:p w:rsidR="00ED0F46" w:rsidRPr="00721F20" w:rsidRDefault="00ED0F46" w:rsidP="00ED0F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vMerge/>
            <w:textDirection w:val="btLr"/>
          </w:tcPr>
          <w:p w:rsidR="00ED0F46" w:rsidRPr="00721F20" w:rsidRDefault="00ED0F46" w:rsidP="00ED0F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vMerge/>
            <w:textDirection w:val="btLr"/>
          </w:tcPr>
          <w:p w:rsidR="00ED0F46" w:rsidRPr="00721F20" w:rsidRDefault="00ED0F46" w:rsidP="00ED0F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vMerge/>
            <w:textDirection w:val="btLr"/>
          </w:tcPr>
          <w:p w:rsidR="00ED0F46" w:rsidRPr="00721F20" w:rsidRDefault="00ED0F46" w:rsidP="00ED0F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vMerge/>
            <w:textDirection w:val="btLr"/>
          </w:tcPr>
          <w:p w:rsidR="00ED0F46" w:rsidRPr="00721F20" w:rsidRDefault="00ED0F46" w:rsidP="00ED0F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vMerge/>
            <w:textDirection w:val="btLr"/>
          </w:tcPr>
          <w:p w:rsidR="00ED0F46" w:rsidRPr="00721F20" w:rsidRDefault="00ED0F46" w:rsidP="00ED0F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vMerge/>
            <w:textDirection w:val="btLr"/>
          </w:tcPr>
          <w:p w:rsidR="00ED0F46" w:rsidRPr="00721F20" w:rsidRDefault="00ED0F46" w:rsidP="00ED0F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textDirection w:val="btLr"/>
          </w:tcPr>
          <w:p w:rsidR="00ED0F46" w:rsidRPr="00721F20" w:rsidRDefault="00ED0F46" w:rsidP="00ED0F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Зрительная инструкция</w:t>
            </w:r>
          </w:p>
        </w:tc>
        <w:tc>
          <w:tcPr>
            <w:tcW w:w="506" w:type="dxa"/>
            <w:textDirection w:val="btLr"/>
          </w:tcPr>
          <w:p w:rsidR="00ED0F46" w:rsidRPr="00721F20" w:rsidRDefault="00ED0F46" w:rsidP="00ED0F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Слуховая инструкция</w:t>
            </w:r>
          </w:p>
        </w:tc>
        <w:tc>
          <w:tcPr>
            <w:tcW w:w="506" w:type="dxa"/>
            <w:vMerge/>
            <w:textDirection w:val="btLr"/>
          </w:tcPr>
          <w:p w:rsidR="00ED0F46" w:rsidRPr="00721F20" w:rsidRDefault="00ED0F46" w:rsidP="00ED0F4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vMerge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F20" w:rsidTr="00721F20">
        <w:tc>
          <w:tcPr>
            <w:tcW w:w="279" w:type="dxa"/>
            <w:vMerge w:val="restart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48" w:type="dxa"/>
            <w:vMerge w:val="restart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F20" w:rsidTr="00721F20">
        <w:tc>
          <w:tcPr>
            <w:tcW w:w="279" w:type="dxa"/>
            <w:vMerge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8" w:type="dxa"/>
            <w:vMerge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F20" w:rsidTr="00721F20">
        <w:tc>
          <w:tcPr>
            <w:tcW w:w="279" w:type="dxa"/>
            <w:vMerge w:val="restart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48" w:type="dxa"/>
            <w:vMerge w:val="restart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F20" w:rsidTr="00721F20">
        <w:tc>
          <w:tcPr>
            <w:tcW w:w="279" w:type="dxa"/>
            <w:vMerge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8" w:type="dxa"/>
            <w:vMerge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F20" w:rsidTr="00721F20">
        <w:tc>
          <w:tcPr>
            <w:tcW w:w="279" w:type="dxa"/>
            <w:vMerge w:val="restart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48" w:type="dxa"/>
            <w:vMerge w:val="restart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F20" w:rsidTr="00721F20">
        <w:tc>
          <w:tcPr>
            <w:tcW w:w="279" w:type="dxa"/>
            <w:vMerge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8" w:type="dxa"/>
            <w:vMerge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ED0F46" w:rsidRPr="00721F20" w:rsidRDefault="00ED0F46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F20" w:rsidTr="00721F20">
        <w:tc>
          <w:tcPr>
            <w:tcW w:w="279" w:type="dxa"/>
            <w:vMerge w:val="restart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48" w:type="dxa"/>
            <w:vMerge w:val="restart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F20" w:rsidTr="00721F20">
        <w:tc>
          <w:tcPr>
            <w:tcW w:w="279" w:type="dxa"/>
            <w:vMerge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8" w:type="dxa"/>
            <w:vMerge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F20" w:rsidTr="00721F20">
        <w:tc>
          <w:tcPr>
            <w:tcW w:w="279" w:type="dxa"/>
            <w:vMerge w:val="restart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248" w:type="dxa"/>
            <w:vMerge w:val="restart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F20" w:rsidTr="00721F20">
        <w:tc>
          <w:tcPr>
            <w:tcW w:w="279" w:type="dxa"/>
            <w:vMerge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8" w:type="dxa"/>
            <w:vMerge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721F20" w:rsidRPr="00721F20" w:rsidRDefault="00721F20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0F46" w:rsidRDefault="00ED0F46" w:rsidP="00ED0F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016C" w:rsidRDefault="000A016C" w:rsidP="00ED0F4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408"/>
        <w:gridCol w:w="185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398"/>
        <w:gridCol w:w="459"/>
        <w:gridCol w:w="459"/>
        <w:gridCol w:w="459"/>
        <w:gridCol w:w="459"/>
        <w:gridCol w:w="459"/>
      </w:tblGrid>
      <w:tr w:rsidR="000A016C" w:rsidTr="000A016C">
        <w:trPr>
          <w:cantSplit/>
          <w:trHeight w:val="329"/>
        </w:trPr>
        <w:tc>
          <w:tcPr>
            <w:tcW w:w="408" w:type="dxa"/>
            <w:vMerge w:val="restart"/>
          </w:tcPr>
          <w:p w:rsidR="00721F20" w:rsidRPr="00721F20" w:rsidRDefault="000A016C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55" w:type="dxa"/>
            <w:vMerge w:val="restart"/>
          </w:tcPr>
          <w:p w:rsidR="00721F20" w:rsidRPr="00721F20" w:rsidRDefault="000A016C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26" w:type="dxa"/>
            <w:vMerge w:val="restart"/>
            <w:textDirection w:val="btLr"/>
          </w:tcPr>
          <w:p w:rsidR="00721F20" w:rsidRPr="00721F20" w:rsidRDefault="00721F20" w:rsidP="00721F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Восприятие</w:t>
            </w:r>
          </w:p>
        </w:tc>
        <w:tc>
          <w:tcPr>
            <w:tcW w:w="425" w:type="dxa"/>
            <w:vMerge w:val="restart"/>
            <w:textDirection w:val="btLr"/>
          </w:tcPr>
          <w:p w:rsidR="00721F20" w:rsidRPr="00721F20" w:rsidRDefault="00721F20" w:rsidP="00721F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Воображение</w:t>
            </w:r>
          </w:p>
        </w:tc>
        <w:tc>
          <w:tcPr>
            <w:tcW w:w="850" w:type="dxa"/>
            <w:gridSpan w:val="2"/>
          </w:tcPr>
          <w:p w:rsidR="00721F20" w:rsidRPr="00721F20" w:rsidRDefault="00721F20" w:rsidP="00721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Память</w:t>
            </w:r>
          </w:p>
        </w:tc>
        <w:tc>
          <w:tcPr>
            <w:tcW w:w="3828" w:type="dxa"/>
            <w:gridSpan w:val="9"/>
          </w:tcPr>
          <w:p w:rsidR="00721F20" w:rsidRPr="00721F20" w:rsidRDefault="00721F20" w:rsidP="00721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Интеллектуальная сфера</w:t>
            </w:r>
          </w:p>
        </w:tc>
        <w:tc>
          <w:tcPr>
            <w:tcW w:w="2693" w:type="dxa"/>
            <w:gridSpan w:val="6"/>
          </w:tcPr>
          <w:p w:rsidR="00721F20" w:rsidRPr="00721F20" w:rsidRDefault="00721F20" w:rsidP="00721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Внимание</w:t>
            </w:r>
          </w:p>
        </w:tc>
      </w:tr>
      <w:tr w:rsidR="000A016C" w:rsidTr="000A016C">
        <w:trPr>
          <w:cantSplit/>
          <w:trHeight w:val="1680"/>
        </w:trPr>
        <w:tc>
          <w:tcPr>
            <w:tcW w:w="408" w:type="dxa"/>
            <w:vMerge/>
          </w:tcPr>
          <w:p w:rsidR="00721F20" w:rsidRDefault="00721F20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Merge/>
          </w:tcPr>
          <w:p w:rsidR="00721F20" w:rsidRDefault="00721F20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extDirection w:val="btLr"/>
          </w:tcPr>
          <w:p w:rsidR="00721F20" w:rsidRDefault="00721F20" w:rsidP="00721F2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extDirection w:val="btLr"/>
          </w:tcPr>
          <w:p w:rsidR="00721F20" w:rsidRDefault="00721F20" w:rsidP="00721F2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721F20" w:rsidRPr="00721F20" w:rsidRDefault="00721F20" w:rsidP="00721F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>Зрительная</w:t>
            </w:r>
          </w:p>
        </w:tc>
        <w:tc>
          <w:tcPr>
            <w:tcW w:w="425" w:type="dxa"/>
            <w:textDirection w:val="btLr"/>
          </w:tcPr>
          <w:p w:rsidR="00721F20" w:rsidRPr="00721F20" w:rsidRDefault="00721F20" w:rsidP="00721F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Слуховая</w:t>
            </w:r>
          </w:p>
        </w:tc>
        <w:tc>
          <w:tcPr>
            <w:tcW w:w="426" w:type="dxa"/>
            <w:textDirection w:val="btLr"/>
          </w:tcPr>
          <w:p w:rsidR="00721F20" w:rsidRPr="00721F20" w:rsidRDefault="00721F20" w:rsidP="00721F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F20">
              <w:rPr>
                <w:rFonts w:ascii="Times New Roman" w:hAnsi="Times New Roman" w:cs="Times New Roman"/>
                <w:sz w:val="20"/>
                <w:szCs w:val="20"/>
              </w:rPr>
              <w:t xml:space="preserve">Общий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425" w:type="dxa"/>
            <w:textDirection w:val="btLr"/>
          </w:tcPr>
          <w:p w:rsidR="00721F20" w:rsidRPr="00721F20" w:rsidRDefault="00721F20" w:rsidP="00721F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</w:t>
            </w:r>
          </w:p>
        </w:tc>
        <w:tc>
          <w:tcPr>
            <w:tcW w:w="425" w:type="dxa"/>
            <w:textDirection w:val="btLr"/>
          </w:tcPr>
          <w:p w:rsidR="00721F20" w:rsidRPr="00721F20" w:rsidRDefault="00721F20" w:rsidP="00721F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Конкретизация</w:t>
            </w:r>
          </w:p>
        </w:tc>
        <w:tc>
          <w:tcPr>
            <w:tcW w:w="425" w:type="dxa"/>
            <w:textDirection w:val="btLr"/>
          </w:tcPr>
          <w:p w:rsidR="00721F20" w:rsidRPr="00721F20" w:rsidRDefault="00721F20" w:rsidP="00721F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Сравнение</w:t>
            </w:r>
          </w:p>
        </w:tc>
        <w:tc>
          <w:tcPr>
            <w:tcW w:w="426" w:type="dxa"/>
            <w:textDirection w:val="btLr"/>
          </w:tcPr>
          <w:p w:rsidR="00721F20" w:rsidRPr="00721F20" w:rsidRDefault="00721F20" w:rsidP="00721F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Исключение</w:t>
            </w:r>
          </w:p>
        </w:tc>
        <w:tc>
          <w:tcPr>
            <w:tcW w:w="425" w:type="dxa"/>
            <w:textDirection w:val="btLr"/>
          </w:tcPr>
          <w:p w:rsidR="00721F20" w:rsidRPr="00721F20" w:rsidRDefault="00721F20" w:rsidP="00721F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425" w:type="dxa"/>
            <w:textDirection w:val="btLr"/>
          </w:tcPr>
          <w:p w:rsidR="00721F20" w:rsidRPr="00721F20" w:rsidRDefault="00721F20" w:rsidP="00721F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Рассуждения</w:t>
            </w:r>
          </w:p>
        </w:tc>
        <w:tc>
          <w:tcPr>
            <w:tcW w:w="425" w:type="dxa"/>
            <w:textDirection w:val="btLr"/>
          </w:tcPr>
          <w:p w:rsidR="00721F20" w:rsidRPr="00721F20" w:rsidRDefault="00721F20" w:rsidP="00721F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Классификация</w:t>
            </w:r>
          </w:p>
        </w:tc>
        <w:tc>
          <w:tcPr>
            <w:tcW w:w="426" w:type="dxa"/>
            <w:textDirection w:val="btLr"/>
          </w:tcPr>
          <w:p w:rsidR="00721F20" w:rsidRPr="00721F20" w:rsidRDefault="00721F20" w:rsidP="00721F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Синтез</w:t>
            </w:r>
          </w:p>
        </w:tc>
        <w:tc>
          <w:tcPr>
            <w:tcW w:w="398" w:type="dxa"/>
            <w:textDirection w:val="btLr"/>
          </w:tcPr>
          <w:p w:rsidR="00721F20" w:rsidRPr="00721F20" w:rsidRDefault="00721F20" w:rsidP="00721F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уровень</w:t>
            </w:r>
          </w:p>
        </w:tc>
        <w:tc>
          <w:tcPr>
            <w:tcW w:w="459" w:type="dxa"/>
            <w:textDirection w:val="btLr"/>
          </w:tcPr>
          <w:p w:rsidR="00721F20" w:rsidRPr="00721F20" w:rsidRDefault="00721F20" w:rsidP="00721F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="000A016C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</w:t>
            </w:r>
          </w:p>
        </w:tc>
        <w:tc>
          <w:tcPr>
            <w:tcW w:w="459" w:type="dxa"/>
            <w:textDirection w:val="btLr"/>
          </w:tcPr>
          <w:p w:rsidR="00721F20" w:rsidRPr="00721F20" w:rsidRDefault="000A016C" w:rsidP="00721F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721F20">
              <w:rPr>
                <w:rFonts w:ascii="Times New Roman" w:hAnsi="Times New Roman" w:cs="Times New Roman"/>
                <w:sz w:val="20"/>
                <w:szCs w:val="20"/>
              </w:rPr>
              <w:t>стойчивость</w:t>
            </w:r>
          </w:p>
        </w:tc>
        <w:tc>
          <w:tcPr>
            <w:tcW w:w="459" w:type="dxa"/>
            <w:textDirection w:val="btLr"/>
          </w:tcPr>
          <w:p w:rsidR="00721F20" w:rsidRPr="00721F20" w:rsidRDefault="000A016C" w:rsidP="00721F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Распределение</w:t>
            </w:r>
          </w:p>
        </w:tc>
        <w:tc>
          <w:tcPr>
            <w:tcW w:w="459" w:type="dxa"/>
            <w:textDirection w:val="btLr"/>
          </w:tcPr>
          <w:p w:rsidR="00721F20" w:rsidRPr="00721F20" w:rsidRDefault="000A016C" w:rsidP="00721F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Переключение</w:t>
            </w:r>
          </w:p>
        </w:tc>
        <w:tc>
          <w:tcPr>
            <w:tcW w:w="459" w:type="dxa"/>
            <w:textDirection w:val="btLr"/>
          </w:tcPr>
          <w:p w:rsidR="00721F20" w:rsidRPr="00721F20" w:rsidRDefault="000A016C" w:rsidP="00721F2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Концентрация</w:t>
            </w:r>
          </w:p>
        </w:tc>
      </w:tr>
      <w:tr w:rsidR="000A016C" w:rsidTr="000A016C">
        <w:tc>
          <w:tcPr>
            <w:tcW w:w="408" w:type="dxa"/>
            <w:vMerge w:val="restart"/>
          </w:tcPr>
          <w:p w:rsidR="000A016C" w:rsidRPr="000A016C" w:rsidRDefault="000A016C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1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5" w:type="dxa"/>
            <w:vMerge w:val="restart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16C" w:rsidTr="000A016C">
        <w:tc>
          <w:tcPr>
            <w:tcW w:w="408" w:type="dxa"/>
            <w:vMerge/>
          </w:tcPr>
          <w:p w:rsidR="000A016C" w:rsidRPr="000A016C" w:rsidRDefault="000A016C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16C" w:rsidTr="000A016C">
        <w:tc>
          <w:tcPr>
            <w:tcW w:w="408" w:type="dxa"/>
            <w:vMerge w:val="restart"/>
          </w:tcPr>
          <w:p w:rsidR="000A016C" w:rsidRPr="000A016C" w:rsidRDefault="000A016C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1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5" w:type="dxa"/>
            <w:vMerge w:val="restart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16C" w:rsidTr="000A016C">
        <w:tc>
          <w:tcPr>
            <w:tcW w:w="408" w:type="dxa"/>
            <w:vMerge/>
          </w:tcPr>
          <w:p w:rsidR="000A016C" w:rsidRPr="000A016C" w:rsidRDefault="000A016C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16C" w:rsidTr="000A016C">
        <w:tc>
          <w:tcPr>
            <w:tcW w:w="408" w:type="dxa"/>
            <w:vMerge w:val="restart"/>
          </w:tcPr>
          <w:p w:rsidR="000A016C" w:rsidRPr="000A016C" w:rsidRDefault="000A016C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1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55" w:type="dxa"/>
            <w:vMerge w:val="restart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16C" w:rsidTr="000A016C">
        <w:tc>
          <w:tcPr>
            <w:tcW w:w="408" w:type="dxa"/>
            <w:vMerge/>
          </w:tcPr>
          <w:p w:rsidR="000A016C" w:rsidRPr="000A016C" w:rsidRDefault="000A016C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16C" w:rsidTr="000A016C">
        <w:tc>
          <w:tcPr>
            <w:tcW w:w="408" w:type="dxa"/>
            <w:vMerge w:val="restart"/>
          </w:tcPr>
          <w:p w:rsidR="000A016C" w:rsidRPr="000A016C" w:rsidRDefault="000A016C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1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55" w:type="dxa"/>
            <w:vMerge w:val="restart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16C" w:rsidTr="000A016C">
        <w:tc>
          <w:tcPr>
            <w:tcW w:w="408" w:type="dxa"/>
            <w:vMerge/>
          </w:tcPr>
          <w:p w:rsidR="000A016C" w:rsidRPr="000A016C" w:rsidRDefault="000A016C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16C" w:rsidTr="000A016C">
        <w:tc>
          <w:tcPr>
            <w:tcW w:w="408" w:type="dxa"/>
            <w:vMerge w:val="restart"/>
          </w:tcPr>
          <w:p w:rsidR="000A016C" w:rsidRPr="000A016C" w:rsidRDefault="000A016C" w:rsidP="00ED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16C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855" w:type="dxa"/>
            <w:vMerge w:val="restart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16C" w:rsidTr="000A016C">
        <w:tc>
          <w:tcPr>
            <w:tcW w:w="408" w:type="dxa"/>
            <w:vMerge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Merge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dxa"/>
          </w:tcPr>
          <w:p w:rsidR="000A016C" w:rsidRDefault="000A016C" w:rsidP="00ED0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1F20" w:rsidRPr="00ED0F46" w:rsidRDefault="00721F20" w:rsidP="00ED0F4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21F20" w:rsidRPr="00ED0F46" w:rsidSect="000A016C">
      <w:pgSz w:w="11906" w:h="16838"/>
      <w:pgMar w:top="709" w:right="566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F46"/>
    <w:rsid w:val="00025451"/>
    <w:rsid w:val="000A016C"/>
    <w:rsid w:val="003602B9"/>
    <w:rsid w:val="00721F20"/>
    <w:rsid w:val="00C64F55"/>
    <w:rsid w:val="00ED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B4D16-08B6-46A6-97B0-93E26EAA2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2020-09-17T04:37:00Z</dcterms:created>
  <dcterms:modified xsi:type="dcterms:W3CDTF">2021-03-24T03:08:00Z</dcterms:modified>
</cp:coreProperties>
</file>